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400FE2">
        <w:rPr>
          <w:b/>
        </w:rPr>
        <w:t>5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9D170D">
        <w:rPr>
          <w:sz w:val="28"/>
          <w:szCs w:val="28"/>
        </w:rPr>
        <w:t>1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F1561A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27FEB">
              <w:rPr>
                <w:rFonts w:ascii="Times New Roman" w:hAnsi="Times New Roman"/>
                <w:sz w:val="28"/>
                <w:szCs w:val="28"/>
              </w:rPr>
              <w:t>Рощинское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1561A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400F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F1561A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400FE2">
        <w:rPr>
          <w:b w:val="0"/>
          <w:szCs w:val="28"/>
        </w:rPr>
        <w:t>5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827FEB">
        <w:rPr>
          <w:b w:val="0"/>
          <w:szCs w:val="28"/>
        </w:rPr>
        <w:t>Рощинское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F1561A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400FE2">
        <w:rPr>
          <w:b w:val="0"/>
          <w:szCs w:val="28"/>
        </w:rPr>
        <w:t>5</w:t>
      </w:r>
      <w:r w:rsidR="00C5606F">
        <w:rPr>
          <w:b w:val="0"/>
          <w:szCs w:val="28"/>
        </w:rPr>
        <w:t>:</w:t>
      </w:r>
    </w:p>
    <w:p w:rsidR="00400FE2" w:rsidRPr="00400FE2" w:rsidRDefault="00400FE2" w:rsidP="00400FE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400FE2">
        <w:rPr>
          <w:sz w:val="28"/>
          <w:szCs w:val="28"/>
        </w:rPr>
        <w:t>Калайду Виктора Георгиевича,</w:t>
      </w:r>
    </w:p>
    <w:p w:rsidR="00400FE2" w:rsidRPr="00400FE2" w:rsidRDefault="00400FE2" w:rsidP="00400FE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400FE2">
        <w:rPr>
          <w:sz w:val="28"/>
          <w:szCs w:val="28"/>
        </w:rPr>
        <w:t>Лосева Андрея Николаевича,</w:t>
      </w:r>
    </w:p>
    <w:p w:rsidR="00400FE2" w:rsidRPr="00400FE2" w:rsidRDefault="00400FE2" w:rsidP="00400FE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400FE2">
        <w:rPr>
          <w:sz w:val="28"/>
          <w:szCs w:val="28"/>
        </w:rPr>
        <w:t>Мамаева Антона Юрьевича,</w:t>
      </w:r>
    </w:p>
    <w:p w:rsidR="00400FE2" w:rsidRDefault="00400FE2" w:rsidP="00400FE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400FE2">
        <w:rPr>
          <w:sz w:val="28"/>
          <w:szCs w:val="28"/>
        </w:rPr>
        <w:t>Семенова Владислава Вениаминовича</w:t>
      </w:r>
    </w:p>
    <w:p w:rsidR="00400FE2" w:rsidRPr="00400FE2" w:rsidRDefault="00400FE2" w:rsidP="00400FE2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400FE2">
        <w:rPr>
          <w:sz w:val="28"/>
          <w:szCs w:val="28"/>
        </w:rPr>
        <w:t>Шелякина Евгения Викторовича.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B5" w:rsidRDefault="00554DB5">
      <w:r>
        <w:separator/>
      </w:r>
    </w:p>
  </w:endnote>
  <w:endnote w:type="continuationSeparator" w:id="1">
    <w:p w:rsidR="00554DB5" w:rsidRDefault="0055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B5" w:rsidRDefault="00554DB5">
      <w:r>
        <w:separator/>
      </w:r>
    </w:p>
  </w:footnote>
  <w:footnote w:type="continuationSeparator" w:id="1">
    <w:p w:rsidR="00554DB5" w:rsidRDefault="0055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111C42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1C42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5B2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4DB5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170D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8BF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61A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1916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2019-09-12T11:37:00Z</cp:lastPrinted>
  <dcterms:created xsi:type="dcterms:W3CDTF">2019-09-12T08:18:00Z</dcterms:created>
  <dcterms:modified xsi:type="dcterms:W3CDTF">2019-09-12T11:37:00Z</dcterms:modified>
</cp:coreProperties>
</file>