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C0E6" w14:textId="77777777" w:rsidR="00B36784" w:rsidRPr="00B36784" w:rsidRDefault="00B36784" w:rsidP="00592D99">
      <w:pPr>
        <w:rPr>
          <w:sz w:val="6"/>
          <w:szCs w:val="6"/>
        </w:rPr>
      </w:pPr>
    </w:p>
    <w:p w14:paraId="788CFBB9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53A1EA5B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9EEC6A8" w14:textId="77777777" w:rsidR="00883EB7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83EB7">
        <w:rPr>
          <w:b/>
          <w:sz w:val="24"/>
          <w:szCs w:val="24"/>
        </w:rPr>
        <w:t>ТЕРРИТОРИАЛЬНАЯ ИЗБИРАТЕЛЬНАЯ КОМИССИЯ</w:t>
      </w:r>
    </w:p>
    <w:p w14:paraId="05A89288" w14:textId="60B2E457" w:rsidR="005872E7" w:rsidRPr="00883EB7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83EB7">
        <w:rPr>
          <w:b/>
          <w:sz w:val="24"/>
          <w:szCs w:val="24"/>
        </w:rPr>
        <w:t xml:space="preserve"> ВЫБОРГСКОГО МУНИЦИПАЛЬНОГО РАЙОНА</w:t>
      </w:r>
    </w:p>
    <w:p w14:paraId="55477B37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324EDD2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1686D16D" w14:textId="77777777" w:rsidR="00F31022" w:rsidRPr="00F31022" w:rsidRDefault="00F31022" w:rsidP="00F31022"/>
    <w:p w14:paraId="4D1CF52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AF68A2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0F1DD21B" w14:textId="14962FC2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83EB7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83EB7">
        <w:rPr>
          <w:sz w:val="28"/>
          <w:szCs w:val="28"/>
        </w:rPr>
        <w:t>60/734</w:t>
      </w:r>
    </w:p>
    <w:p w14:paraId="06121F9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2346FF9C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0053A0A8" w14:textId="719948FD" w:rsidR="00567E4A" w:rsidRPr="005872E7" w:rsidRDefault="007E6FBC" w:rsidP="001B449A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Селезнёвское сельское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83EB7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883EB7">
              <w:rPr>
                <w:rFonts w:ascii="Times New Roman" w:hAnsi="Times New Roman"/>
                <w:sz w:val="28"/>
                <w:szCs w:val="28"/>
              </w:rPr>
              <w:t>Селезневскому</w:t>
            </w:r>
            <w:proofErr w:type="spellEnd"/>
            <w:r w:rsidR="00883EB7">
              <w:rPr>
                <w:rFonts w:ascii="Times New Roman" w:hAnsi="Times New Roman"/>
                <w:sz w:val="28"/>
                <w:szCs w:val="28"/>
              </w:rPr>
              <w:t xml:space="preserve"> пятимандатному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C56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5C8CE73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33A504A5" w14:textId="704C1683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>окружной избирательной комиссии избирательного округа №</w:t>
      </w:r>
      <w:r w:rsidR="00883EB7">
        <w:rPr>
          <w:b w:val="0"/>
          <w:szCs w:val="28"/>
        </w:rPr>
        <w:t xml:space="preserve"> </w:t>
      </w:r>
      <w:r w:rsidR="00C5606F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CAFF2F3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5083947" w14:textId="1D32A6B4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C5606F">
        <w:rPr>
          <w:b w:val="0"/>
          <w:szCs w:val="28"/>
        </w:rPr>
        <w:t>Селезнёвское сельское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83EB7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proofErr w:type="spellStart"/>
      <w:r w:rsidR="00883EB7">
        <w:rPr>
          <w:b w:val="0"/>
          <w:szCs w:val="28"/>
        </w:rPr>
        <w:t>Селезневскому</w:t>
      </w:r>
      <w:proofErr w:type="spellEnd"/>
      <w:r w:rsidR="00883EB7">
        <w:rPr>
          <w:b w:val="0"/>
          <w:szCs w:val="28"/>
        </w:rPr>
        <w:t xml:space="preserve"> пятимандатному</w:t>
      </w:r>
      <w:r w:rsidR="006E621F">
        <w:rPr>
          <w:b w:val="0"/>
          <w:szCs w:val="28"/>
        </w:rPr>
        <w:t xml:space="preserve"> избирательному округу № </w:t>
      </w:r>
      <w:r w:rsidR="00C5606F">
        <w:rPr>
          <w:b w:val="0"/>
          <w:szCs w:val="28"/>
        </w:rPr>
        <w:t>1:</w:t>
      </w:r>
    </w:p>
    <w:p w14:paraId="0816D8FF" w14:textId="77777777" w:rsidR="00883EB7" w:rsidRPr="00883EB7" w:rsidRDefault="00883EB7" w:rsidP="00883EB7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3540"/>
        <w:rPr>
          <w:sz w:val="28"/>
          <w:szCs w:val="28"/>
        </w:rPr>
      </w:pPr>
      <w:r w:rsidRPr="00883EB7">
        <w:rPr>
          <w:sz w:val="28"/>
          <w:szCs w:val="28"/>
        </w:rPr>
        <w:t>Евдокимова Андрея Сергеевича,</w:t>
      </w:r>
    </w:p>
    <w:p w14:paraId="6F8F60FC" w14:textId="095F97D2" w:rsidR="00883EB7" w:rsidRPr="00883EB7" w:rsidRDefault="00883EB7" w:rsidP="00883EB7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883EB7">
        <w:rPr>
          <w:sz w:val="28"/>
          <w:szCs w:val="28"/>
        </w:rPr>
        <w:t>Иванову Татьяну Семеновну,</w:t>
      </w:r>
    </w:p>
    <w:p w14:paraId="6A88A625" w14:textId="335002B8" w:rsidR="00883EB7" w:rsidRPr="00883EB7" w:rsidRDefault="00883EB7" w:rsidP="00883EB7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883EB7">
        <w:rPr>
          <w:sz w:val="28"/>
          <w:szCs w:val="28"/>
        </w:rPr>
        <w:t>Крючкова Виталия Евгеньевича,</w:t>
      </w:r>
    </w:p>
    <w:p w14:paraId="175ACA5C" w14:textId="1F8525DC" w:rsidR="00883EB7" w:rsidRPr="00883EB7" w:rsidRDefault="00883EB7" w:rsidP="00883EB7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883EB7">
        <w:rPr>
          <w:sz w:val="28"/>
          <w:szCs w:val="28"/>
        </w:rPr>
        <w:t>Кулакову Тамару Дмитриевну,</w:t>
      </w:r>
    </w:p>
    <w:p w14:paraId="1111FB00" w14:textId="6D79927A" w:rsidR="00883EB7" w:rsidRDefault="00883EB7" w:rsidP="00883EB7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883EB7">
        <w:rPr>
          <w:sz w:val="28"/>
          <w:szCs w:val="28"/>
        </w:rPr>
        <w:t>Никитину Светлану Анатольевну.</w:t>
      </w:r>
    </w:p>
    <w:p w14:paraId="6BF542C9" w14:textId="77777777" w:rsidR="00883EB7" w:rsidRPr="00883EB7" w:rsidRDefault="00883EB7" w:rsidP="00883EB7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2FC1C031" w14:textId="77777777" w:rsidR="00E40B4D" w:rsidRDefault="00E40B4D" w:rsidP="00A62D87">
      <w:pPr>
        <w:pStyle w:val="ab"/>
        <w:numPr>
          <w:ilvl w:val="0"/>
          <w:numId w:val="20"/>
        </w:numPr>
        <w:tabs>
          <w:tab w:val="left" w:pos="1134"/>
        </w:tabs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7FDB9495" w14:textId="77777777" w:rsidR="00883EB7" w:rsidRPr="00196C5F" w:rsidRDefault="00883EB7" w:rsidP="00883EB7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5E010FE" w14:textId="77777777" w:rsidR="00883EB7" w:rsidRPr="00196C5F" w:rsidRDefault="00883EB7" w:rsidP="00883EB7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1FF8AA3B" w14:textId="77777777" w:rsidR="00883EB7" w:rsidRPr="00196C5F" w:rsidRDefault="00883EB7" w:rsidP="00883EB7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1A757A0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BD965D3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А.Г. Лысов </w:t>
      </w:r>
    </w:p>
    <w:p w14:paraId="4E241B2E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5A339125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075425B1" w14:textId="77777777" w:rsidR="00883EB7" w:rsidRPr="00196C5F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4236A455" w14:textId="77777777" w:rsidR="00883EB7" w:rsidRPr="00196C5F" w:rsidRDefault="00883EB7" w:rsidP="00883EB7">
      <w:pPr>
        <w:pStyle w:val="afb"/>
        <w:tabs>
          <w:tab w:val="left" w:pos="0"/>
        </w:tabs>
        <w:ind w:left="0"/>
      </w:pPr>
    </w:p>
    <w:bookmarkEnd w:id="0"/>
    <w:p w14:paraId="454B3116" w14:textId="77777777" w:rsidR="00883EB7" w:rsidRPr="00196C5F" w:rsidRDefault="00883EB7" w:rsidP="00883EB7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50171757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678D" w14:textId="77777777" w:rsidR="00482959" w:rsidRDefault="00482959">
      <w:r>
        <w:separator/>
      </w:r>
    </w:p>
  </w:endnote>
  <w:endnote w:type="continuationSeparator" w:id="0">
    <w:p w14:paraId="5B985A2D" w14:textId="77777777" w:rsidR="00482959" w:rsidRDefault="004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F28B" w14:textId="77777777" w:rsidR="00482959" w:rsidRDefault="00482959">
      <w:r>
        <w:separator/>
      </w:r>
    </w:p>
  </w:footnote>
  <w:footnote w:type="continuationSeparator" w:id="0">
    <w:p w14:paraId="5959F989" w14:textId="77777777" w:rsidR="00482959" w:rsidRDefault="0048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6734" w14:textId="77777777" w:rsidR="0005334A" w:rsidRDefault="00B1077D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A62D87">
      <w:rPr>
        <w:noProof/>
      </w:rPr>
      <w:t>2</w:t>
    </w:r>
    <w:r>
      <w:rPr>
        <w:noProof/>
      </w:rPr>
      <w:fldChar w:fldCharType="end"/>
    </w:r>
  </w:p>
  <w:p w14:paraId="12D020E4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4DEC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1B96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49A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4A47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2959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3EB7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2D1D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077D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3D84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60ADD"/>
  <w15:docId w15:val="{70AF7D8F-8670-4FAA-80A0-D99A8E30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1727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6</cp:revision>
  <cp:lastPrinted>2019-09-12T11:32:00Z</cp:lastPrinted>
  <dcterms:created xsi:type="dcterms:W3CDTF">2019-09-12T08:48:00Z</dcterms:created>
  <dcterms:modified xsi:type="dcterms:W3CDTF">2024-09-19T13:54:00Z</dcterms:modified>
</cp:coreProperties>
</file>