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8861" w14:textId="77777777"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08C2E382" w14:textId="77777777"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14:paraId="379EA5C7" w14:textId="77777777" w:rsidR="00B127A7" w:rsidRDefault="00B127A7" w:rsidP="00FA5143">
      <w:pPr>
        <w:spacing w:after="120"/>
      </w:pPr>
    </w:p>
    <w:p w14:paraId="5C4A9BEF" w14:textId="77777777"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54CF518" w14:textId="77777777"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36851" w14:textId="77777777"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A5DA05" w14:textId="5A8A9505"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1AE1">
        <w:rPr>
          <w:rFonts w:ascii="Times New Roman" w:hAnsi="Times New Roman" w:cs="Times New Roman"/>
          <w:sz w:val="28"/>
          <w:szCs w:val="28"/>
        </w:rPr>
        <w:t>09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E11AE1">
        <w:rPr>
          <w:rFonts w:ascii="Times New Roman" w:hAnsi="Times New Roman" w:cs="Times New Roman"/>
          <w:sz w:val="28"/>
          <w:szCs w:val="28"/>
        </w:rPr>
        <w:t>июня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C073E0">
        <w:rPr>
          <w:rFonts w:ascii="Times New Roman" w:hAnsi="Times New Roman" w:cs="Times New Roman"/>
          <w:sz w:val="28"/>
          <w:szCs w:val="28"/>
        </w:rPr>
        <w:t xml:space="preserve">№ </w:t>
      </w:r>
      <w:r w:rsidR="00E11AE1">
        <w:rPr>
          <w:rFonts w:ascii="Times New Roman" w:hAnsi="Times New Roman" w:cs="Times New Roman"/>
          <w:sz w:val="28"/>
          <w:szCs w:val="28"/>
        </w:rPr>
        <w:t>70</w:t>
      </w:r>
      <w:r w:rsidR="009119A3" w:rsidRPr="00C073E0">
        <w:rPr>
          <w:rFonts w:ascii="Times New Roman" w:hAnsi="Times New Roman" w:cs="Times New Roman"/>
          <w:sz w:val="28"/>
          <w:szCs w:val="28"/>
        </w:rPr>
        <w:t>/</w:t>
      </w:r>
      <w:r w:rsidR="00DC1458">
        <w:rPr>
          <w:rFonts w:ascii="Times New Roman" w:hAnsi="Times New Roman" w:cs="Times New Roman"/>
          <w:sz w:val="28"/>
          <w:szCs w:val="28"/>
        </w:rPr>
        <w:t>78</w:t>
      </w:r>
      <w:r w:rsidR="00E11AE1">
        <w:rPr>
          <w:rFonts w:ascii="Times New Roman" w:hAnsi="Times New Roman" w:cs="Times New Roman"/>
          <w:sz w:val="28"/>
          <w:szCs w:val="28"/>
        </w:rPr>
        <w:t>8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9CF8C" w14:textId="77777777"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651"/>
      </w:tblGrid>
      <w:tr w:rsidR="00E957A8" w14:paraId="4497802B" w14:textId="77777777" w:rsidTr="009129E1">
        <w:tc>
          <w:tcPr>
            <w:tcW w:w="5211" w:type="dxa"/>
          </w:tcPr>
          <w:p w14:paraId="028C36FB" w14:textId="0C7DFBB0" w:rsidR="00E957A8" w:rsidRDefault="009129E1" w:rsidP="000A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AE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51" w:type="dxa"/>
          </w:tcPr>
          <w:p w14:paraId="5825FE3E" w14:textId="77777777"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1CD4D5" w14:textId="77777777"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D8F61" w14:textId="50EB67D2"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 досрочным прекращением полномочий председателя комиссии </w:t>
      </w:r>
      <w:r w:rsidR="00E11AE1">
        <w:rPr>
          <w:rFonts w:ascii="Times New Roman" w:hAnsi="Times New Roman" w:cs="Times New Roman"/>
          <w:sz w:val="28"/>
          <w:szCs w:val="28"/>
        </w:rPr>
        <w:t>Киселева Д.В.,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14:paraId="7D121EDB" w14:textId="39B9DA83"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E11AE1">
        <w:rPr>
          <w:rFonts w:ascii="Times New Roman" w:hAnsi="Times New Roman" w:cs="Times New Roman"/>
          <w:sz w:val="28"/>
          <w:szCs w:val="28"/>
        </w:rPr>
        <w:t>36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E11AE1">
        <w:rPr>
          <w:rFonts w:ascii="Times New Roman" w:hAnsi="Times New Roman" w:cs="Times New Roman"/>
          <w:sz w:val="28"/>
          <w:szCs w:val="28"/>
        </w:rPr>
        <w:t>Оноцко Николая Андреевича</w:t>
      </w:r>
      <w:r w:rsidR="00923E67">
        <w:rPr>
          <w:rFonts w:ascii="Times New Roman" w:hAnsi="Times New Roman" w:cs="Times New Roman"/>
          <w:sz w:val="28"/>
          <w:szCs w:val="28"/>
        </w:rPr>
        <w:t>, 19</w:t>
      </w:r>
      <w:r w:rsidR="00E11AE1">
        <w:rPr>
          <w:rFonts w:ascii="Times New Roman" w:hAnsi="Times New Roman" w:cs="Times New Roman"/>
          <w:sz w:val="28"/>
          <w:szCs w:val="28"/>
        </w:rPr>
        <w:t>8</w:t>
      </w:r>
      <w:r w:rsidR="000A04E5">
        <w:rPr>
          <w:rFonts w:ascii="Times New Roman" w:hAnsi="Times New Roman" w:cs="Times New Roman"/>
          <w:sz w:val="28"/>
          <w:szCs w:val="28"/>
        </w:rPr>
        <w:t>5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C073E0">
        <w:rPr>
          <w:rFonts w:ascii="Times New Roman" w:hAnsi="Times New Roman" w:cs="Times New Roman"/>
          <w:sz w:val="28"/>
          <w:szCs w:val="28"/>
        </w:rPr>
        <w:t>ого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E11AE1" w:rsidRPr="00E11AE1">
        <w:rPr>
          <w:rFonts w:ascii="Times New Roman" w:hAnsi="Times New Roman" w:cs="Times New Roman"/>
          <w:sz w:val="28"/>
          <w:szCs w:val="28"/>
        </w:rPr>
        <w:t>Ленинградск</w:t>
      </w:r>
      <w:r w:rsidR="00E11AE1">
        <w:rPr>
          <w:rFonts w:ascii="Times New Roman" w:hAnsi="Times New Roman" w:cs="Times New Roman"/>
          <w:sz w:val="28"/>
          <w:szCs w:val="28"/>
        </w:rPr>
        <w:t>им</w:t>
      </w:r>
      <w:r w:rsidR="00E11AE1" w:rsidRPr="00E11AE1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E11AE1">
        <w:rPr>
          <w:rFonts w:ascii="Times New Roman" w:hAnsi="Times New Roman" w:cs="Times New Roman"/>
          <w:sz w:val="28"/>
          <w:szCs w:val="28"/>
        </w:rPr>
        <w:t>ым</w:t>
      </w:r>
      <w:r w:rsidR="00E11AE1" w:rsidRPr="00E11AE1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E11AE1">
        <w:rPr>
          <w:rFonts w:ascii="Times New Roman" w:hAnsi="Times New Roman" w:cs="Times New Roman"/>
          <w:sz w:val="28"/>
          <w:szCs w:val="28"/>
        </w:rPr>
        <w:t>м</w:t>
      </w:r>
      <w:r w:rsidR="00E11AE1" w:rsidRPr="00E11AE1">
        <w:rPr>
          <w:rFonts w:ascii="Times New Roman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6A53F" w14:textId="13531BC4"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E11AE1">
        <w:rPr>
          <w:rFonts w:ascii="Times New Roman" w:hAnsi="Times New Roman" w:cs="Times New Roman"/>
          <w:sz w:val="28"/>
          <w:szCs w:val="28"/>
        </w:rPr>
        <w:t>36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14:paraId="3A6E2998" w14:textId="77777777"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r w:rsidR="00784CB6" w:rsidRPr="00723279">
        <w:rPr>
          <w:rFonts w:ascii="Times New Roman" w:hAnsi="Times New Roman"/>
          <w:sz w:val="28"/>
          <w:szCs w:val="28"/>
        </w:rPr>
        <w:t>.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r w:rsidR="00784CB6" w:rsidRPr="00723279">
        <w:rPr>
          <w:rFonts w:ascii="Times New Roman" w:hAnsi="Times New Roman"/>
          <w:sz w:val="28"/>
          <w:szCs w:val="28"/>
        </w:rPr>
        <w:t>/</w:t>
      </w:r>
    </w:p>
    <w:p w14:paraId="2F3E7F8A" w14:textId="77777777"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AFAA60" w14:textId="77777777"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27E529" w14:textId="77777777"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8F5041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B0698EA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72537E7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14:paraId="49DE6C2A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4E85987" w14:textId="77777777"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0BF7AD2" w14:textId="77777777"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14:paraId="1CD777A0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14E47C" w14:textId="77777777"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98E14BA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14:paraId="0ABE1FCE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AD6DB75" w14:textId="77777777"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A7"/>
    <w:rsid w:val="00021CB7"/>
    <w:rsid w:val="00032BBB"/>
    <w:rsid w:val="000408BF"/>
    <w:rsid w:val="000A04E5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512BBA"/>
    <w:rsid w:val="00517775"/>
    <w:rsid w:val="0056212F"/>
    <w:rsid w:val="00574715"/>
    <w:rsid w:val="00582D90"/>
    <w:rsid w:val="005963AD"/>
    <w:rsid w:val="005A79AB"/>
    <w:rsid w:val="005C4A66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726A"/>
    <w:rsid w:val="00A07D42"/>
    <w:rsid w:val="00A22B17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073E0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DC1458"/>
    <w:rsid w:val="00E11AE1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03B9"/>
  <w15:docId w15:val="{2813B14F-3D88-4B17-8A70-12111301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Юлия А.. Трифанова</cp:lastModifiedBy>
  <cp:revision>6</cp:revision>
  <cp:lastPrinted>2025-03-26T14:08:00Z</cp:lastPrinted>
  <dcterms:created xsi:type="dcterms:W3CDTF">2025-03-26T13:28:00Z</dcterms:created>
  <dcterms:modified xsi:type="dcterms:W3CDTF">2025-05-28T12:23:00Z</dcterms:modified>
</cp:coreProperties>
</file>